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F4" w:rsidRDefault="00E0463B">
      <w:r w:rsidRPr="00E0463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393.55pt;margin-top:480.75pt;width:182.05pt;height:189.05pt;z-index:25167360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4;mso-column-margin:5.76pt" inset="2.88pt,2.88pt,2.88pt,2.88pt">
              <w:txbxContent>
                <w:p w:rsidR="00A746AC" w:rsidRPr="00A310D9" w:rsidRDefault="00A746AC" w:rsidP="00601198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22"/>
                      <w:szCs w:val="15"/>
                    </w:rPr>
                  </w:pPr>
                  <w:r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NABÍ</w:t>
                  </w:r>
                  <w:r w:rsidRPr="00A310D9"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ZÍME: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Práci v mezinárodní společnosti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Kurzy angličtiny a čínštiny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Stravenky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Doprava do </w:t>
                  </w:r>
                  <w:proofErr w:type="spellStart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Modřic</w:t>
                  </w:r>
                  <w:proofErr w:type="spellEnd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 zdarma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Smlouva na dobu určitou na 1 rok</w:t>
                  </w:r>
                </w:p>
                <w:p w:rsidR="003C1486" w:rsidRPr="008D5EC5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Pracovní doba 6:15-18:15</w:t>
                  </w:r>
                </w:p>
                <w:p w:rsidR="003C1486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Pracovní dny neděle-</w:t>
                  </w:r>
                  <w:proofErr w:type="spellStart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>útery</w:t>
                  </w:r>
                  <w:proofErr w:type="spellEnd"/>
                  <w:r w:rsidRPr="008D5EC5">
                    <w:rPr>
                      <w:rFonts w:ascii="Century Gothic" w:hAnsi="Century Gothic" w:cs="Arial"/>
                      <w:color w:val="FFFFFF" w:themeColor="background1"/>
                    </w:rPr>
                    <w:t xml:space="preserve"> </w:t>
                  </w:r>
                </w:p>
                <w:p w:rsidR="00A746AC" w:rsidRPr="003C1486" w:rsidRDefault="003C1486" w:rsidP="003C1486">
                  <w:pPr>
                    <w:pStyle w:val="ListParagraph"/>
                    <w:numPr>
                      <w:ilvl w:val="0"/>
                      <w:numId w:val="6"/>
                    </w:numPr>
                    <w:spacing w:before="20"/>
                    <w:contextualSpacing w:val="0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>
                    <w:rPr>
                      <w:rFonts w:ascii="Century Gothic" w:hAnsi="Century Gothic" w:cs="Arial"/>
                      <w:color w:val="FFFFFE"/>
                      <w:szCs w:val="15"/>
                    </w:rPr>
                    <w:t>N</w:t>
                  </w:r>
                  <w:r w:rsidR="00A746AC" w:rsidRPr="003C1486">
                    <w:rPr>
                      <w:rFonts w:ascii="Century Gothic" w:hAnsi="Century Gothic" w:cs="Arial"/>
                      <w:color w:val="FFFFFE"/>
                      <w:szCs w:val="15"/>
                    </w:rPr>
                    <w:t>ástup: ihned</w:t>
                  </w:r>
                </w:p>
                <w:p w:rsidR="003C1486" w:rsidRDefault="003C1486"/>
              </w:txbxContent>
            </v:textbox>
            <w10:wrap anchory="page"/>
          </v:shape>
        </w:pict>
      </w:r>
      <w:r w:rsidRPr="00E0463B">
        <w:pict>
          <v:shape id="_x0000_s1043" type="#_x0000_t202" style="position:absolute;margin-left:133.5pt;margin-top:516pt;width:268.5pt;height:113.3pt;z-index:251653120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3;mso-column-margin:5.76pt" inset="2.88pt,2.88pt,2.88pt,2.88pt">
              <w:txbxContent>
                <w:p w:rsidR="00A746AC" w:rsidRPr="00A310D9" w:rsidRDefault="00A746AC" w:rsidP="00A30412">
                  <w:pPr>
                    <w:widowControl w:val="0"/>
                    <w:spacing w:line="320" w:lineRule="exact"/>
                    <w:jc w:val="both"/>
                    <w:rPr>
                      <w:rFonts w:ascii="Arial" w:hAnsi="Arial" w:cs="Arial"/>
                      <w:color w:val="FFFFFE"/>
                      <w:sz w:val="22"/>
                      <w:szCs w:val="15"/>
                    </w:rPr>
                  </w:pPr>
                  <w:r w:rsidRPr="00A310D9">
                    <w:rPr>
                      <w:rFonts w:ascii="Arial" w:hAnsi="Arial" w:cs="Arial"/>
                      <w:color w:val="FFFFFE"/>
                      <w:sz w:val="24"/>
                      <w:szCs w:val="15"/>
                    </w:rPr>
                    <w:t>POŽADUEJEME:</w:t>
                  </w:r>
                </w:p>
                <w:p w:rsidR="00A746AC" w:rsidRPr="00A746AC" w:rsidRDefault="00A746AC" w:rsidP="00A746AC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 xml:space="preserve">Středoškolské vzdělání (IT nebo </w:t>
                  </w:r>
                  <w:proofErr w:type="spellStart"/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elektro</w:t>
                  </w:r>
                  <w:proofErr w:type="spellEnd"/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)</w:t>
                  </w:r>
                </w:p>
                <w:p w:rsidR="00A746AC" w:rsidRPr="00A746AC" w:rsidRDefault="00A746AC" w:rsidP="00A746AC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eastAsia="Calibri" w:hAnsi="Century Gothic"/>
                      <w:bCs/>
                      <w:color w:val="FFFFFF" w:themeColor="background1"/>
                    </w:rPr>
                    <w:t>Předchozí zkušenosti jako PC/server technik</w:t>
                  </w:r>
                </w:p>
                <w:p w:rsidR="00A746AC" w:rsidRPr="00A746AC" w:rsidRDefault="00A746AC" w:rsidP="00A746AC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Dobrá znalost PC hardwaru</w:t>
                  </w:r>
                </w:p>
                <w:p w:rsidR="00A746AC" w:rsidRPr="003C1486" w:rsidRDefault="00A746AC" w:rsidP="00A746AC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Komunikativní angličtina</w:t>
                  </w:r>
                </w:p>
                <w:p w:rsidR="00A746AC" w:rsidRPr="003C1486" w:rsidRDefault="00A746AC" w:rsidP="003C1486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  <w:tab w:val="num" w:pos="360"/>
                    </w:tabs>
                    <w:ind w:left="142" w:hanging="142"/>
                    <w:rPr>
                      <w:rFonts w:ascii="Century Gothic" w:hAnsi="Century Gothic" w:cs="Arial"/>
                      <w:color w:val="FFFFFF" w:themeColor="background1"/>
                    </w:rPr>
                  </w:pPr>
                  <w:r w:rsidRPr="003C1486">
                    <w:rPr>
                      <w:rFonts w:ascii="Century Gothic" w:hAnsi="Century Gothic"/>
                      <w:bCs/>
                      <w:color w:val="FFFFFF" w:themeColor="background1"/>
                    </w:rPr>
                    <w:t>Vyhláška 50</w:t>
                  </w:r>
                </w:p>
              </w:txbxContent>
            </v:textbox>
            <w10:wrap anchory="page"/>
          </v:shape>
        </w:pict>
      </w:r>
      <w:r w:rsidRPr="00E0463B">
        <w:rPr>
          <w:noProof/>
        </w:rPr>
        <w:pict>
          <v:shape id="_x0000_s1066" type="#_x0000_t202" style="position:absolute;margin-left:121.45pt;margin-top:319.6pt;width:449.8pt;height:174.3pt;z-index:251672576" fillcolor="#c00" stroked="f">
            <v:textbox style="mso-next-textbox:#_x0000_s1066">
              <w:txbxContent>
                <w:p w:rsidR="00A746AC" w:rsidRPr="00A310D9" w:rsidRDefault="00A746AC" w:rsidP="00A30412">
                  <w:pPr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</w:pPr>
                  <w:r w:rsidRPr="00A310D9">
                    <w:rPr>
                      <w:rFonts w:ascii="Arial" w:hAnsi="Arial" w:cs="Arial"/>
                      <w:color w:val="FFFFFE"/>
                      <w:sz w:val="24"/>
                      <w:szCs w:val="24"/>
                    </w:rPr>
                    <w:t xml:space="preserve">NÁPLŇ PRÁCE: 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Kontrola jednotek v testu, oprava chybujících jednotek a reportování chyb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 xml:space="preserve">Běžná údržba testovacího </w:t>
                  </w:r>
                  <w:proofErr w:type="spellStart"/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zařizení</w:t>
                  </w:r>
                  <w:proofErr w:type="spellEnd"/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Udržovaní zásob testovacího zařízení pro okamžitou opravu testovacího zařízení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Podpora při zavádění nového produktu: zahrnuje testování, hlášení testovacích chyb a hlášení případných problémů výrobních procesů, školení příslušných oddělení na nový i stávající hardware a software a změny v testovacích postupech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Posílá reporty o zjištěných závadách Test inženýrům a Test inženýrům z ústředí (TAO/IPT)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 xml:space="preserve">Poskytuje školení pro operátory a další oddělení týkající se testů, manipulace s hardwarem a testovacími </w:t>
                  </w:r>
                  <w:proofErr w:type="spellStart"/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fixturami</w:t>
                  </w:r>
                  <w:proofErr w:type="spellEnd"/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 xml:space="preserve"> </w:t>
                  </w:r>
                </w:p>
                <w:p w:rsidR="00A746AC" w:rsidRPr="00A746AC" w:rsidRDefault="00A746AC" w:rsidP="00555247">
                  <w:pPr>
                    <w:widowControl w:val="0"/>
                    <w:numPr>
                      <w:ilvl w:val="0"/>
                      <w:numId w:val="5"/>
                    </w:numPr>
                    <w:tabs>
                      <w:tab w:val="clear" w:pos="862"/>
                      <w:tab w:val="num" w:pos="142"/>
                    </w:tabs>
                    <w:ind w:left="142" w:hanging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  <w:r w:rsidRPr="00A746AC">
                    <w:rPr>
                      <w:rFonts w:ascii="Century Gothic" w:hAnsi="Century Gothic"/>
                      <w:bCs/>
                      <w:color w:val="FFFFFF" w:themeColor="background1"/>
                    </w:rPr>
                    <w:t>Podpora při opravách: školí operátory a jiná oddělení pro zajištění oprav</w:t>
                  </w:r>
                </w:p>
                <w:p w:rsidR="00A746AC" w:rsidRPr="00A746AC" w:rsidRDefault="00A746AC" w:rsidP="00A746AC">
                  <w:pPr>
                    <w:widowControl w:val="0"/>
                    <w:ind w:left="142"/>
                    <w:rPr>
                      <w:rFonts w:ascii="Century Gothic" w:hAnsi="Century Gothic"/>
                      <w:bCs/>
                      <w:color w:val="FFFFFF" w:themeColor="background1"/>
                    </w:rPr>
                  </w:pPr>
                </w:p>
              </w:txbxContent>
            </v:textbox>
          </v:shape>
        </w:pict>
      </w:r>
      <w:r w:rsidRPr="00E0463B">
        <w:pict>
          <v:rect id="_x0000_s1028" style="position:absolute;margin-left:.7pt;margin-top:337.6pt;width:120.75pt;height:317.05pt;z-index:251649024;mso-position-vertical-relative:page" o:regroupid="1" fillcolor="#a5a5a5" stroked="f" strokecolor="#212120 [rgb(33,33,32) cmyk(0,0,0,100)]" insetpen="t" o:cliptowrap="t">
            <v:fill color2="#fffffe [rgb(255,255,254) ink(6,255)]"/>
            <v:stroke color2="#fffffe [rgb(255,255,254) ink(6,255)]">
              <o:left v:ext="view" color="#212120 [rgb(33,33,32) cmyk(0,0,0,100)]" color2="#fffffe [rgb(255,255,254) ink(6,255)]"/>
              <o:top v:ext="view" color="#212120 [rgb(33,33,32) cmyk(0,0,0,100)]" color2="#fffffe [rgb(255,255,254) ink(6,255)]"/>
              <o:right v:ext="view" color="#212120 [rgb(33,33,32) cmyk(0,0,0,100)]" color2="#fffffe [rgb(255,255,254) ink(6,255)]"/>
              <o:bottom v:ext="view" color="#212120 [rgb(33,33,32) cmyk(0,0,0,100)]" color2="#fffffe [rgb(255,255,254) ink(6,255)]"/>
              <o:column v:ext="view" color="#212120 [rgb(33,33,32) cmyk(0,0,0,100)]" color2="#fffffe [rgb(255,255,254) ink(6,255)]"/>
            </v:stroke>
            <v:shadow color="#8c8682 [rgb(140,134,130) cmyk(24.7,20.8,19.6,36.1)]" color2="#dbd5d3 [rgb(219,213,211) cmyk(12.5,9.8,8.63,3.14)]"/>
            <w10:wrap anchory="page"/>
          </v:rect>
        </w:pict>
      </w:r>
      <w:r w:rsidRPr="00E0463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margin-left:523.5pt;margin-top:637.8pt;width:.75pt;height:111.35pt;flip:x;z-index:251671552" o:connectortype="straight">
            <v:stroke dashstyle="dash"/>
          </v:shape>
        </w:pict>
      </w:r>
      <w:r>
        <w:rPr>
          <w:noProof/>
          <w:lang w:val="en-US" w:eastAsia="zh-TW"/>
        </w:rPr>
        <w:pict>
          <v:shape id="_x0000_s1068" type="#_x0000_t202" style="position:absolute;margin-left:-.4pt;margin-top:630.2pt;width:8in;height:122.05pt;z-index:251670528;mso-width-relative:margin;mso-height-relative:margin">
            <v:textbox style="layout-flow:vertical;mso-next-textbox:#_x0000_s1068">
              <w:txbxContent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A746AC" w:rsidRPr="0044796D" w:rsidRDefault="00A746AC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900C61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="00900C61"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A746AC" w:rsidRPr="0044796D" w:rsidRDefault="00900C61" w:rsidP="00900C61">
                  <w:pPr>
                    <w:spacing w:before="40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</w:t>
                  </w:r>
                  <w:proofErr w:type="gramStart"/>
                  <w:r w:rsid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 w:rsidR="00A746AC" w:rsidRPr="0044796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A746AC" w:rsidRPr="0044796D" w:rsidRDefault="00A746AC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A746AC" w:rsidRPr="0044796D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 w:rsidR="00900C61"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A746AC" w:rsidRPr="0044796D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61" w:rsidRPr="00900C61" w:rsidRDefault="00A746AC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 w:rsidR="00900C61">
                    <w:rPr>
                      <w:rFonts w:asciiTheme="minorHAnsi" w:hAnsiTheme="minorHAnsi"/>
                      <w:sz w:val="16"/>
                    </w:rPr>
                    <w:t>inventec.com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="00900C61"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A746AC" w:rsidRPr="0044796D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2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A746AC" w:rsidRPr="00900C61" w:rsidRDefault="00A746AC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 w:rsidR="00900C61"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3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A746AC" w:rsidRPr="0044796D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16"/>
                    </w:rPr>
                    <w:t>​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</w:t>
                  </w:r>
                  <w:r w:rsidR="00900C61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4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900C61" w:rsidRDefault="00A746AC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  <w:r>
                    <w:t xml:space="preserve"> 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</w:t>
                  </w:r>
                  <w:r w:rsidR="00900C61">
                    <w:rPr>
                      <w:rFonts w:asciiTheme="minorHAnsi" w:hAnsiTheme="minorHAnsi"/>
                      <w:sz w:val="18"/>
                      <w:szCs w:val="18"/>
                    </w:rPr>
                    <w:t>543 124 </w:t>
                  </w:r>
                  <w:r w:rsidR="00900C61">
                    <w:rPr>
                      <w:rFonts w:asciiTheme="minorHAnsi" w:hAnsiTheme="minorHAnsi"/>
                      <w:sz w:val="18"/>
                      <w:szCs w:val="18"/>
                    </w:rPr>
                    <w:t>90</w:t>
                  </w:r>
                  <w:r w:rsidR="001C280C">
                    <w:rPr>
                      <w:rFonts w:asciiTheme="minorHAnsi" w:hAnsiTheme="minorHAnsi"/>
                      <w:sz w:val="18"/>
                      <w:szCs w:val="18"/>
                    </w:rPr>
                    <w:t>1</w:t>
                  </w:r>
                  <w:r w:rsidRPr="0044796D">
                    <w:rPr>
                      <w:rFonts w:asciiTheme="minorHAnsi" w:hAnsiTheme="minorHAnsi"/>
                      <w:noProof/>
                      <w:sz w:val="22"/>
                      <w:szCs w:val="22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5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A746AC" w:rsidRPr="0044796D" w:rsidRDefault="00A746AC" w:rsidP="00A746AC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900C61" w:rsidRPr="0044796D" w:rsidRDefault="00A746AC" w:rsidP="00900C61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​</w:t>
                  </w:r>
                  <w:r w:rsidR="00900C61"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="00900C61"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A746AC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A746AC" w:rsidRDefault="00A746AC" w:rsidP="00A746AC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900C61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hyperlink r:id="rId6" w:history="1">
                    <w:r w:rsidRPr="00900C61">
                      <w:rPr>
                        <w:sz w:val="16"/>
                        <w:szCs w:val="16"/>
                      </w:rPr>
                      <w:t>dvorska.martina</w:t>
                    </w:r>
                  </w:hyperlink>
                  <w:r w:rsidRPr="00900C61">
                    <w:rPr>
                      <w:sz w:val="16"/>
                      <w:szCs w:val="16"/>
                    </w:rPr>
                    <w:t>@inventec.com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​       </w:t>
                  </w:r>
                </w:p>
                <w:p w:rsidR="00A746AC" w:rsidRPr="0044796D" w:rsidRDefault="00A746AC" w:rsidP="00A746AC">
                  <w:pPr>
                    <w:spacing w:before="40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            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543 124 901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23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proofErr w:type="gramStart"/>
                  <w:r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 Dvorská</w:t>
                  </w:r>
                  <w:proofErr w:type="gramEnd"/>
                </w:p>
                <w:p w:rsidR="00A746AC" w:rsidRPr="00A746AC" w:rsidRDefault="00E0463B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  <w:hyperlink r:id="rId7" w:history="1">
                    <w:r w:rsidR="00A746AC" w:rsidRPr="00900C61">
                      <w:rPr>
                        <w:rFonts w:asciiTheme="minorHAnsi" w:hAnsiTheme="minorHAnsi"/>
                        <w:sz w:val="16"/>
                      </w:rPr>
                      <w:t>dvorska.martin</w:t>
                    </w:r>
                    <w:r w:rsidR="00A746AC" w:rsidRPr="00900C61">
                      <w:t>a</w:t>
                    </w:r>
                  </w:hyperlink>
                  <w:r w:rsidR="00A746AC" w:rsidRPr="00900C61">
                    <w:rPr>
                      <w:rFonts w:asciiTheme="minorHAnsi" w:hAnsiTheme="minorHAnsi"/>
                      <w:sz w:val="16"/>
                    </w:rPr>
                    <w:t>@i</w:t>
                  </w:r>
                  <w:r w:rsidR="00A746AC" w:rsidRPr="00A746AC">
                    <w:rPr>
                      <w:sz w:val="16"/>
                      <w:szCs w:val="16"/>
                    </w:rPr>
                    <w:t>nventec.com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 w:rsidRPr="00A746AC">
                    <w:rPr>
                      <w:rFonts w:asciiTheme="minorHAnsi" w:hAnsiTheme="minorHAnsi"/>
                      <w:sz w:val="18"/>
                      <w:szCs w:val="18"/>
                    </w:rPr>
                    <w:t>543 124 </w:t>
                  </w:r>
                  <w:r w:rsidR="00900C61">
                    <w:rPr>
                      <w:rFonts w:asciiTheme="minorHAnsi" w:hAnsiTheme="minorHAnsi"/>
                      <w:sz w:val="18"/>
                      <w:szCs w:val="18"/>
                    </w:rPr>
                    <w:t>901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45719" cy="1428750"/>
                        <wp:effectExtent l="19050" t="0" r="0" b="0"/>
                        <wp:docPr id="1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45719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A746AC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Dvorská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>
                    <w:rPr>
                      <w:rFonts w:asciiTheme="minorHAnsi" w:hAnsiTheme="minorHAnsi"/>
                      <w:sz w:val="18"/>
                      <w:szCs w:val="22"/>
                    </w:rPr>
                    <w:t>543 124 901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1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00C61" w:rsidRPr="00A746AC" w:rsidRDefault="00900C61" w:rsidP="00900C61">
                  <w:pPr>
                    <w:spacing w:before="40"/>
                    <w:jc w:val="center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746AC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Martina Dvorská</w:t>
                  </w:r>
                </w:p>
                <w:p w:rsidR="00900C61" w:rsidRPr="0044796D" w:rsidRDefault="00900C61" w:rsidP="00900C61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A746AC">
                    <w:rPr>
                      <w:rFonts w:asciiTheme="minorHAnsi" w:hAnsiTheme="minorHAnsi"/>
                      <w:sz w:val="16"/>
                    </w:rPr>
                    <w:t>dvorska</w:t>
                  </w:r>
                  <w:r>
                    <w:rPr>
                      <w:rFonts w:asciiTheme="minorHAnsi" w:hAnsiTheme="minorHAnsi"/>
                      <w:sz w:val="16"/>
                    </w:rPr>
                    <w:t>.martina</w:t>
                  </w:r>
                  <w:r w:rsidRPr="00A746AC">
                    <w:rPr>
                      <w:rFonts w:asciiTheme="minorHAnsi" w:hAnsiTheme="minorHAnsi"/>
                      <w:sz w:val="16"/>
                    </w:rPr>
                    <w:t>@</w:t>
                  </w:r>
                  <w:r>
                    <w:rPr>
                      <w:rFonts w:asciiTheme="minorHAnsi" w:hAnsiTheme="minorHAnsi"/>
                      <w:sz w:val="16"/>
                    </w:rPr>
                    <w:t>inventec.com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​</w:t>
                  </w:r>
                  <w:r w:rsidR="00900C61">
                    <w:rPr>
                      <w:rFonts w:asciiTheme="minorHAnsi" w:hAnsiTheme="minorHAnsi"/>
                      <w:sz w:val="18"/>
                      <w:szCs w:val="22"/>
                    </w:rPr>
                    <w:t>543 124 901</w:t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16"/>
                    </w:rPr>
                  </w:pPr>
                  <w:r w:rsidRPr="0044796D">
                    <w:rPr>
                      <w:rFonts w:asciiTheme="minorHAnsi" w:hAnsiTheme="minorHAnsi"/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19050" cy="1428750"/>
                        <wp:effectExtent l="0" t="0" r="0" b="0"/>
                        <wp:docPr id="20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746AC" w:rsidRPr="0044796D" w:rsidRDefault="00A746AC" w:rsidP="0044796D">
                  <w:pPr>
                    <w:spacing w:before="40"/>
                    <w:jc w:val="center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44796D">
                    <w:rPr>
                      <w:rFonts w:asciiTheme="minorHAnsi" w:hAnsiTheme="minorHAnsi"/>
                      <w:sz w:val="22"/>
                      <w:szCs w:val="22"/>
                    </w:rPr>
                    <w:t>Lenka Vídenská</w:t>
                  </w:r>
                </w:p>
                <w:p w:rsidR="00A746AC" w:rsidRPr="0044796D" w:rsidRDefault="00E0463B" w:rsidP="004E41D4">
                  <w:pPr>
                    <w:spacing w:before="40"/>
                    <w:jc w:val="center"/>
                    <w:rPr>
                      <w:sz w:val="14"/>
                    </w:rPr>
                  </w:pPr>
                  <w:hyperlink r:id="rId8" w:history="1">
                    <w:r w:rsidR="00A746AC" w:rsidRPr="0044796D">
                      <w:rPr>
                        <w:rStyle w:val="Hyperlink"/>
                        <w:sz w:val="14"/>
                      </w:rPr>
                      <w:t>Videnska.lenka@inventec.com</w:t>
                    </w:r>
                  </w:hyperlink>
                </w:p>
                <w:p w:rsidR="00A746AC" w:rsidRPr="0044796D" w:rsidRDefault="00A746AC" w:rsidP="004E41D4">
                  <w:pPr>
                    <w:spacing w:before="40"/>
                    <w:jc w:val="center"/>
                    <w:rPr>
                      <w:sz w:val="22"/>
                      <w:szCs w:val="22"/>
                    </w:rPr>
                  </w:pPr>
                  <w:r w:rsidRPr="0044796D">
                    <w:rPr>
                      <w:sz w:val="22"/>
                      <w:szCs w:val="22"/>
                    </w:rPr>
                    <w:t>​543 124 663</w:t>
                  </w:r>
                </w:p>
                <w:p w:rsidR="00A746AC" w:rsidRDefault="00A746AC" w:rsidP="004E41D4">
                  <w:pPr>
                    <w:jc w:val="center"/>
                    <w:rPr>
                      <w:sz w:val="16"/>
                    </w:rPr>
                  </w:pPr>
                  <w:r w:rsidRPr="004E41D4">
                    <w:rPr>
                      <w:sz w:val="16"/>
                    </w:rPr>
                    <w:t>​</w:t>
                  </w:r>
                </w:p>
                <w:p w:rsidR="00A746AC" w:rsidRPr="004E41D4" w:rsidRDefault="00A746AC" w:rsidP="004E41D4">
                  <w:pPr>
                    <w:jc w:val="center"/>
                    <w:rPr>
                      <w:sz w:val="16"/>
                    </w:rPr>
                  </w:pPr>
                </w:p>
              </w:txbxContent>
            </v:textbox>
          </v:shape>
        </w:pict>
      </w:r>
      <w:r w:rsidRPr="00E0463B">
        <w:pict>
          <v:rect id="_x0000_s1027" style="position:absolute;margin-left:120.35pt;margin-top:331.15pt;width:455.25pt;height:317.05pt;z-index:251648000;mso-wrap-distance-left:2.88pt;mso-wrap-distance-top:2.88pt;mso-wrap-distance-right:2.88pt;mso-wrap-distance-bottom:2.88pt;mso-position-vertical-relative:page" o:regroupid="1" fillcolor="#c00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rect>
        </w:pict>
      </w:r>
      <w:r w:rsidRPr="00E0463B">
        <w:pict>
          <v:shape id="_x0000_s1030" type="#_x0000_t202" style="position:absolute;margin-left:.7pt;margin-top:542.5pt;width:127.55pt;height:105.7pt;z-index:251651072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30;mso-column-margin:5.76pt" inset="2.88pt,2.88pt,2.88pt,2.88pt">
              <w:txbxContent>
                <w:p w:rsidR="00A746AC" w:rsidRPr="00A30412" w:rsidRDefault="00A746AC" w:rsidP="00A30412">
                  <w:pPr>
                    <w:widowControl w:val="0"/>
                    <w:spacing w:after="120" w:line="280" w:lineRule="exact"/>
                    <w:rPr>
                      <w:rFonts w:ascii="Arial" w:hAnsi="Arial" w:cs="Arial"/>
                      <w:color w:val="2E3640"/>
                      <w:szCs w:val="16"/>
                    </w:rPr>
                  </w:pPr>
                  <w:r w:rsidRPr="00DA410E">
                    <w:rPr>
                      <w:rFonts w:ascii="Arial" w:hAnsi="Arial" w:cs="Arial"/>
                      <w:color w:val="2E3640"/>
                      <w:spacing w:val="16"/>
                      <w:szCs w:val="16"/>
                    </w:rPr>
                    <w:t>MONTÁŽ POČÍTAČOVÝCH SERVERŮ</w:t>
                  </w:r>
                </w:p>
                <w:p w:rsidR="00A746AC" w:rsidRPr="00A310D9" w:rsidRDefault="00A746AC" w:rsidP="00A310D9">
                  <w:pPr>
                    <w:widowControl w:val="0"/>
                    <w:spacing w:after="120" w:line="280" w:lineRule="exact"/>
                    <w:rPr>
                      <w:rFonts w:ascii="Arial" w:hAnsi="Arial" w:cs="Arial"/>
                      <w:color w:val="2E3640"/>
                      <w:szCs w:val="16"/>
                    </w:rPr>
                  </w:pPr>
                  <w:r w:rsidRPr="00A310D9">
                    <w:rPr>
                      <w:rFonts w:ascii="Arial" w:hAnsi="Arial" w:cs="Arial"/>
                      <w:color w:val="2E3640"/>
                      <w:spacing w:val="16"/>
                      <w:szCs w:val="16"/>
                    </w:rPr>
                    <w:t>SERVIS A OPRAVU POČÍTAČOVÝCH SERVERŮ</w:t>
                  </w:r>
                </w:p>
                <w:p w:rsidR="00A746AC" w:rsidRDefault="00A746AC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A746AC" w:rsidRDefault="00A746AC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A746AC" w:rsidRDefault="00A746AC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  <w:p w:rsidR="00A746AC" w:rsidRDefault="00A746AC">
                  <w:pPr>
                    <w:widowControl w:val="0"/>
                    <w:spacing w:line="280" w:lineRule="exact"/>
                    <w:rPr>
                      <w:rFonts w:ascii="Arial" w:hAnsi="Arial" w:cs="Arial"/>
                      <w:color w:val="FFFFFE"/>
                      <w:sz w:val="15"/>
                      <w:szCs w:val="15"/>
                    </w:rPr>
                  </w:pPr>
                </w:p>
              </w:txbxContent>
            </v:textbox>
            <w10:wrap anchory="page"/>
          </v:shape>
        </w:pict>
      </w:r>
      <w:r w:rsidRPr="00E0463B">
        <w:rPr>
          <w:noProof/>
        </w:rPr>
        <w:pict>
          <v:shape id="_x0000_s1065" type="#_x0000_t202" style="position:absolute;margin-left:82.05pt;margin-top:273pt;width:405.5pt;height:40.15pt;z-index:251667456" stroked="f">
            <v:textbox style="mso-next-textbox:#_x0000_s1065">
              <w:txbxContent>
                <w:p w:rsidR="00A746AC" w:rsidRPr="004E41D4" w:rsidRDefault="00A746AC" w:rsidP="004E41D4">
                  <w:pPr>
                    <w:jc w:val="center"/>
                    <w:rPr>
                      <w:sz w:val="22"/>
                      <w:szCs w:val="60"/>
                    </w:rPr>
                  </w:pPr>
                  <w:r w:rsidRPr="004E41D4">
                    <w:rPr>
                      <w:b/>
                      <w:color w:val="000000"/>
                      <w:spacing w:val="40"/>
                      <w:sz w:val="48"/>
                      <w:szCs w:val="60"/>
                    </w:rPr>
                    <w:t>TEST</w:t>
                  </w:r>
                  <w:r>
                    <w:rPr>
                      <w:b/>
                      <w:color w:val="000000"/>
                      <w:spacing w:val="40"/>
                      <w:sz w:val="48"/>
                      <w:szCs w:val="60"/>
                    </w:rPr>
                    <w:t xml:space="preserve"> TECHNIK</w:t>
                  </w:r>
                </w:p>
              </w:txbxContent>
            </v:textbox>
          </v:shape>
        </w:pict>
      </w:r>
      <w:r w:rsidRPr="00E0463B">
        <w:rPr>
          <w:noProof/>
        </w:rPr>
        <w:pict>
          <v:shape id="_x0000_s1064" type="#_x0000_t202" style="position:absolute;margin-left:0;margin-top:235.5pt;width:486.85pt;height:37.5pt;z-index:251666432" fillcolor="#c00" stroked="f">
            <v:textbox style="mso-next-textbox:#_x0000_s1064">
              <w:txbxContent>
                <w:p w:rsidR="00A746AC" w:rsidRPr="0003189C" w:rsidRDefault="00A746AC" w:rsidP="00ED0140">
                  <w:pPr>
                    <w:rPr>
                      <w:b/>
                      <w:color w:val="FFFFFF"/>
                      <w:spacing w:val="40"/>
                      <w:sz w:val="52"/>
                      <w:szCs w:val="52"/>
                    </w:rPr>
                  </w:pPr>
                  <w:r w:rsidRPr="0003189C">
                    <w:rPr>
                      <w:b/>
                      <w:color w:val="FFFFFF"/>
                      <w:spacing w:val="40"/>
                      <w:sz w:val="52"/>
                      <w:szCs w:val="52"/>
                    </w:rPr>
                    <w:t>HLEDÁME KOLEGU NA POZICI</w:t>
                  </w:r>
                </w:p>
              </w:txbxContent>
            </v:textbox>
          </v:shape>
        </w:pict>
      </w:r>
      <w:r w:rsidRPr="00E0463B">
        <w:pict>
          <v:shape id="_x0000_s1047" type="#_x0000_t202" style="position:absolute;margin-left:.7pt;margin-top:399.75pt;width:112.55pt;height:149.15pt;z-index:251657216;mso-wrap-distance-left:2.88pt;mso-wrap-distance-top:2.88pt;mso-wrap-distance-right:2.88pt;mso-wrap-distance-bottom:2.88pt;mso-position-vertical-relative:page" o:regroupid="1" filled="f" fillcolor="#fffffe [rgb(255,255,254) ink(6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style="mso-next-textbox:#_x0000_s1047;mso-column-margin:5.76pt" inset="2.88pt,2.88pt,2.88pt,2.88pt">
              <w:txbxContent>
                <w:p w:rsidR="00A746AC" w:rsidRDefault="00A746AC" w:rsidP="00A30412">
                  <w:pPr>
                    <w:widowControl w:val="0"/>
                    <w:spacing w:after="240" w:line="320" w:lineRule="exact"/>
                    <w:jc w:val="center"/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</w:pPr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INVENTEC (</w:t>
                  </w:r>
                  <w:proofErr w:type="spellStart"/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Czech</w:t>
                  </w:r>
                  <w:proofErr w:type="spellEnd"/>
                  <w:r w:rsidRPr="00DF4828"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)</w:t>
                  </w:r>
                </w:p>
                <w:p w:rsidR="00A746AC" w:rsidRPr="00DF4828" w:rsidRDefault="00A746AC" w:rsidP="00A30412">
                  <w:pPr>
                    <w:widowControl w:val="0"/>
                    <w:spacing w:after="240" w:line="320" w:lineRule="exact"/>
                    <w:jc w:val="center"/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E3640"/>
                      <w:spacing w:val="40"/>
                      <w:sz w:val="28"/>
                      <w:szCs w:val="24"/>
                    </w:rPr>
                    <w:t>Modřice</w:t>
                  </w:r>
                </w:p>
                <w:p w:rsidR="00A746AC" w:rsidRPr="00A310D9" w:rsidRDefault="00A746AC" w:rsidP="00A30412">
                  <w:pPr>
                    <w:widowControl w:val="0"/>
                    <w:spacing w:line="320" w:lineRule="exact"/>
                    <w:ind w:left="28"/>
                    <w:rPr>
                      <w:rFonts w:ascii="Calibri" w:hAnsi="Calibri" w:cs="Arial"/>
                      <w:color w:val="000000"/>
                      <w:sz w:val="28"/>
                      <w:szCs w:val="24"/>
                    </w:rPr>
                  </w:pP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je stabilní mezinár</w:t>
                  </w:r>
                  <w:r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odní společnost, se sídlem na T</w:t>
                  </w: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 xml:space="preserve">aiwanu, </w:t>
                  </w:r>
                  <w:r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specializující se</w:t>
                  </w:r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 xml:space="preserve"> </w:t>
                  </w:r>
                  <w:proofErr w:type="gramStart"/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na</w:t>
                  </w:r>
                  <w:proofErr w:type="gramEnd"/>
                  <w:r w:rsidRPr="00A310D9">
                    <w:rPr>
                      <w:rFonts w:ascii="Calibri" w:hAnsi="Calibri" w:cs="Arial"/>
                      <w:color w:val="2E3640"/>
                      <w:kern w:val="0"/>
                      <w:sz w:val="22"/>
                      <w:szCs w:val="24"/>
                    </w:rPr>
                    <w:t>:</w:t>
                  </w:r>
                </w:p>
              </w:txbxContent>
            </v:textbox>
            <w10:wrap anchory="page"/>
          </v:shape>
        </w:pict>
      </w:r>
      <w:r w:rsidRPr="00E0463B">
        <w:pict>
          <v:oval id="_x0000_s1049" style="position:absolute;margin-left:22.15pt;margin-top:508.45pt;width:2.65pt;height:2.65pt;z-index:251658240;mso-wrap-distance-left:2.88pt;mso-wrap-distance-top:2.88pt;mso-wrap-distance-right:2.88pt;mso-wrap-distance-bottom:2.88p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 w:rsidRPr="00E0463B">
        <w:pict>
          <v:oval id="_x0000_s1051" style="position:absolute;margin-left:22.15pt;margin-top:600.35pt;width:2.65pt;height:2.65pt;z-index:251659264;mso-wrap-distance-left:2.88pt;mso-wrap-distance-top:2.88pt;mso-wrap-distance-right:2.88pt;mso-wrap-distance-bottom:2.88pt;mso-position-vertical-relative:page" o:regroupid="1" fillcolor="#2e3640 [rgb(46,54,64) ink(4,255)]" stroked="f" strokecolor="#212120" insetpen="t" o:cliptowrap="t">
            <v:fill color2="#212120"/>
            <v:stroke color2="#fffffe [rgb(255,255,254) ink(6,255)]">
              <o:left v:ext="view" color="#212120" color2="#fffffe [rgb(255,255,254) ink(6,255)]"/>
              <o:top v:ext="view" color="#212120" color2="#fffffe [rgb(255,255,254) ink(6,255)]"/>
              <o:right v:ext="view" color="#212120" color2="#fffffe [rgb(255,255,254) ink(6,255)]"/>
              <o:bottom v:ext="view" color="#212120" color2="#fffffe [rgb(255,255,254) ink(6,255)]"/>
              <o:column v:ext="view" color="#212120" color2="#fffffe [rgb(255,255,254) ink(6,255)]"/>
            </v:stroke>
            <v:shadow color="#dcd6d4" color2="#dbd5d3 [rgb(219,213,211) cmyk(12.5,9.8,8.63,3.14)]"/>
            <v:textbox inset="2.88pt,2.88pt,2.88pt,2.88pt"/>
            <w10:wrap anchory="page"/>
          </v:oval>
        </w:pict>
      </w:r>
      <w:r w:rsidRPr="00E0463B">
        <w:rPr>
          <w:noProof/>
        </w:rPr>
        <w:pict>
          <v:shape id="_x0000_s1063" type="#_x0000_t202" style="position:absolute;margin-left:13.25pt;margin-top:13.15pt;width:269.15pt;height:78.1pt;z-index:251665408;mso-wrap-style:none" stroked="f">
            <v:textbox style="mso-next-textbox:#_x0000_s1063;mso-fit-shape-to-text:t">
              <w:txbxContent>
                <w:p w:rsidR="00A746AC" w:rsidRDefault="00A746AC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3232150" cy="903605"/>
                        <wp:effectExtent l="19050" t="0" r="6350" b="0"/>
                        <wp:docPr id="1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2150" cy="9036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674E2">
        <w:rPr>
          <w:noProof/>
          <w:lang w:val="en-US" w:eastAsia="en-US"/>
        </w:rPr>
        <w:drawing>
          <wp:anchor distT="36576" distB="36576" distL="36576" distR="36576" simplePos="0" relativeHeight="251646976" behindDoc="0" locked="0" layoutInCell="1" allowOverlap="1">
            <wp:simplePos x="0" y="0"/>
            <wp:positionH relativeFrom="page">
              <wp:posOffset>237490</wp:posOffset>
            </wp:positionH>
            <wp:positionV relativeFrom="page">
              <wp:posOffset>228600</wp:posOffset>
            </wp:positionV>
            <wp:extent cx="7306310" cy="5367655"/>
            <wp:effectExtent l="19050" t="0" r="8890" b="0"/>
            <wp:wrapSquare wrapText="bothSides"/>
            <wp:docPr id="36" name="Picture 36" descr="TC9990101-IMG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C9990101-IMG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310" cy="53676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512F4" w:rsidSect="00DF6A61">
      <w:pgSz w:w="12240" w:h="15840" w:code="1"/>
      <w:pgMar w:top="360" w:right="360" w:bottom="360" w:left="360" w:header="360" w:footer="36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F23"/>
    <w:multiLevelType w:val="hybridMultilevel"/>
    <w:tmpl w:val="D5000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05276"/>
    <w:multiLevelType w:val="hybridMultilevel"/>
    <w:tmpl w:val="A0A2D06A"/>
    <w:lvl w:ilvl="0" w:tplc="618255F2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66A2066"/>
    <w:multiLevelType w:val="hybridMultilevel"/>
    <w:tmpl w:val="56DEF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53A82"/>
    <w:multiLevelType w:val="hybridMultilevel"/>
    <w:tmpl w:val="A5C045C0"/>
    <w:lvl w:ilvl="0" w:tplc="04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>
    <w:nsid w:val="430E3569"/>
    <w:multiLevelType w:val="hybridMultilevel"/>
    <w:tmpl w:val="5956CB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70BEA"/>
    <w:multiLevelType w:val="hybridMultilevel"/>
    <w:tmpl w:val="6D84E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A4EB4"/>
    <w:rsid w:val="0003189C"/>
    <w:rsid w:val="001C280C"/>
    <w:rsid w:val="001C5B6F"/>
    <w:rsid w:val="00235E98"/>
    <w:rsid w:val="003176D9"/>
    <w:rsid w:val="00366894"/>
    <w:rsid w:val="003674E2"/>
    <w:rsid w:val="003C1486"/>
    <w:rsid w:val="003D725A"/>
    <w:rsid w:val="00406231"/>
    <w:rsid w:val="0044796D"/>
    <w:rsid w:val="00456C30"/>
    <w:rsid w:val="004D5814"/>
    <w:rsid w:val="004E41D4"/>
    <w:rsid w:val="00552253"/>
    <w:rsid w:val="00555247"/>
    <w:rsid w:val="005E7664"/>
    <w:rsid w:val="00601198"/>
    <w:rsid w:val="006B74DE"/>
    <w:rsid w:val="0073386D"/>
    <w:rsid w:val="00900C61"/>
    <w:rsid w:val="00935914"/>
    <w:rsid w:val="0094507C"/>
    <w:rsid w:val="00985401"/>
    <w:rsid w:val="00991618"/>
    <w:rsid w:val="00A30412"/>
    <w:rsid w:val="00A310D9"/>
    <w:rsid w:val="00A440FA"/>
    <w:rsid w:val="00A57E52"/>
    <w:rsid w:val="00A746AC"/>
    <w:rsid w:val="00B512F4"/>
    <w:rsid w:val="00BE1CC7"/>
    <w:rsid w:val="00D82D40"/>
    <w:rsid w:val="00DA410E"/>
    <w:rsid w:val="00DA4EB4"/>
    <w:rsid w:val="00DF4828"/>
    <w:rsid w:val="00DF6A61"/>
    <w:rsid w:val="00E0463B"/>
    <w:rsid w:val="00ED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1">
      <o:colormru v:ext="edit" colors="#c00"/>
      <o:colormenu v:ext="edit" fillcolor="#c00" strokecolor="none"/>
    </o:shapedefaults>
    <o:shapelayout v:ext="edit">
      <o:idmap v:ext="edit" data="1"/>
      <o:rules v:ext="edit">
        <o:r id="V:Rule2" type="connector" idref="#_x0000_s1069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231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lntabulka1">
    <w:name w:val="Normální tabulka1"/>
    <w:semiHidden/>
    <w:rsid w:val="00406231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4E4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41D4"/>
    <w:rPr>
      <w:rFonts w:ascii="Tahoma" w:hAnsi="Tahoma" w:cs="Tahoma"/>
      <w:color w:val="21212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1D4"/>
    <w:pPr>
      <w:ind w:left="720"/>
      <w:contextualSpacing/>
    </w:pPr>
  </w:style>
  <w:style w:type="character" w:styleId="Hyperlink">
    <w:name w:val="Hyperlink"/>
    <w:basedOn w:val="DefaultParagraphFont"/>
    <w:rsid w:val="004E41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enska.lenka@invent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denska.lenka@invent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denska.lenka@inventec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nka\Application%20Data\Microsoft\Templates\Let&#225;k%20&#8211;%20technologi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Leták – technologie.dot</Template>
  <TotalTime>6</TotalTime>
  <Pages>1</Pages>
  <Words>0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Inventec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%USERPROFILE%</cp:lastModifiedBy>
  <cp:revision>6</cp:revision>
  <cp:lastPrinted>2014-05-07T06:42:00Z</cp:lastPrinted>
  <dcterms:created xsi:type="dcterms:W3CDTF">2015-09-16T08:11:00Z</dcterms:created>
  <dcterms:modified xsi:type="dcterms:W3CDTF">2015-09-16T11:01:00Z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TC102580281029</vt:lpwstr>
  </property>
</Properties>
</file>